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72" w:rsidRPr="00B76E72" w:rsidRDefault="00B76E72" w:rsidP="00B76E72">
      <w:pPr>
        <w:pStyle w:val="a3"/>
        <w:ind w:firstLine="0"/>
        <w:rPr>
          <w:b/>
          <w:smallCaps/>
          <w:sz w:val="28"/>
          <w:szCs w:val="28"/>
        </w:rPr>
      </w:pPr>
      <w:r w:rsidRPr="00B76E72">
        <w:rPr>
          <w:noProof/>
          <w:lang w:eastAsia="uk-UA"/>
        </w:rPr>
        <w:drawing>
          <wp:inline distT="0" distB="0" distL="0" distR="0" wp14:anchorId="0D86718C" wp14:editId="79BEB8B6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72" w:rsidRPr="00B76E72" w:rsidRDefault="00B76E72" w:rsidP="00B76E72">
      <w:pPr>
        <w:pStyle w:val="a3"/>
        <w:ind w:firstLine="0"/>
        <w:rPr>
          <w:b/>
          <w:smallCaps/>
          <w:sz w:val="28"/>
          <w:szCs w:val="28"/>
        </w:rPr>
      </w:pPr>
      <w:r w:rsidRPr="00B76E7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76E72">
        <w:rPr>
          <w:b/>
          <w:smallCaps/>
          <w:sz w:val="28"/>
          <w:szCs w:val="28"/>
        </w:rPr>
        <w:t>Нетішинської</w:t>
      </w:r>
      <w:proofErr w:type="spellEnd"/>
      <w:r w:rsidRPr="00B76E72">
        <w:rPr>
          <w:b/>
          <w:smallCaps/>
          <w:sz w:val="28"/>
          <w:szCs w:val="28"/>
        </w:rPr>
        <w:t xml:space="preserve"> міської ради</w:t>
      </w:r>
    </w:p>
    <w:p w:rsidR="00B76E72" w:rsidRPr="00B76E72" w:rsidRDefault="00B76E72" w:rsidP="00B76E72">
      <w:pPr>
        <w:pStyle w:val="a3"/>
        <w:ind w:firstLine="0"/>
        <w:rPr>
          <w:b/>
          <w:smallCaps/>
          <w:sz w:val="28"/>
          <w:szCs w:val="28"/>
        </w:rPr>
      </w:pPr>
      <w:r w:rsidRPr="00B76E72">
        <w:rPr>
          <w:b/>
          <w:smallCaps/>
          <w:sz w:val="28"/>
          <w:szCs w:val="28"/>
        </w:rPr>
        <w:t>Хмельницької області</w:t>
      </w:r>
    </w:p>
    <w:p w:rsidR="00B76E72" w:rsidRPr="00B76E72" w:rsidRDefault="00B76E72" w:rsidP="00B76E72">
      <w:pPr>
        <w:jc w:val="both"/>
        <w:rPr>
          <w:sz w:val="28"/>
          <w:szCs w:val="28"/>
          <w:lang w:val="uk-UA" w:eastAsia="uk-UA"/>
        </w:rPr>
      </w:pPr>
    </w:p>
    <w:p w:rsidR="00B76E72" w:rsidRPr="00B76E72" w:rsidRDefault="00B76E72" w:rsidP="00B76E72">
      <w:pPr>
        <w:jc w:val="center"/>
        <w:rPr>
          <w:b/>
          <w:sz w:val="32"/>
          <w:szCs w:val="32"/>
          <w:lang w:val="uk-UA"/>
        </w:rPr>
      </w:pPr>
      <w:r w:rsidRPr="00B76E7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76E72">
        <w:rPr>
          <w:b/>
          <w:sz w:val="32"/>
          <w:szCs w:val="32"/>
          <w:lang w:val="uk-UA"/>
        </w:rPr>
        <w:t>Н</w:t>
      </w:r>
      <w:proofErr w:type="spellEnd"/>
      <w:r w:rsidRPr="00B76E72">
        <w:rPr>
          <w:b/>
          <w:sz w:val="32"/>
          <w:szCs w:val="32"/>
          <w:lang w:val="uk-UA"/>
        </w:rPr>
        <w:t xml:space="preserve"> Я</w:t>
      </w:r>
    </w:p>
    <w:p w:rsidR="00B76E72" w:rsidRPr="00B76E72" w:rsidRDefault="00B76E72" w:rsidP="00B76E72">
      <w:pPr>
        <w:jc w:val="center"/>
        <w:rPr>
          <w:b/>
          <w:sz w:val="28"/>
          <w:szCs w:val="28"/>
          <w:lang w:val="uk-UA" w:eastAsia="uk-UA"/>
        </w:rPr>
      </w:pPr>
    </w:p>
    <w:p w:rsidR="00B76E72" w:rsidRPr="00B76E72" w:rsidRDefault="00251695" w:rsidP="00B76E72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14</w:t>
      </w:r>
      <w:r w:rsidR="00B76E72" w:rsidRPr="00B76E72">
        <w:rPr>
          <w:b/>
          <w:sz w:val="28"/>
          <w:szCs w:val="28"/>
          <w:lang w:val="uk-UA" w:eastAsia="uk-UA"/>
        </w:rPr>
        <w:t>.03.2024</w:t>
      </w:r>
      <w:r w:rsidR="00B76E72" w:rsidRPr="00B76E72">
        <w:rPr>
          <w:b/>
          <w:sz w:val="28"/>
          <w:szCs w:val="28"/>
          <w:lang w:val="uk-UA" w:eastAsia="uk-UA"/>
        </w:rPr>
        <w:tab/>
      </w:r>
      <w:r w:rsidR="00B76E72" w:rsidRPr="00B76E72">
        <w:rPr>
          <w:b/>
          <w:sz w:val="28"/>
          <w:szCs w:val="28"/>
          <w:lang w:val="uk-UA" w:eastAsia="uk-UA"/>
        </w:rPr>
        <w:tab/>
      </w:r>
      <w:r w:rsidR="00B76E72" w:rsidRPr="00B76E72">
        <w:rPr>
          <w:b/>
          <w:sz w:val="28"/>
          <w:szCs w:val="28"/>
          <w:lang w:val="uk-UA" w:eastAsia="uk-UA"/>
        </w:rPr>
        <w:tab/>
      </w:r>
      <w:r w:rsidR="00B76E72" w:rsidRPr="00B76E72">
        <w:rPr>
          <w:b/>
          <w:sz w:val="28"/>
          <w:szCs w:val="28"/>
          <w:lang w:val="uk-UA" w:eastAsia="uk-UA"/>
        </w:rPr>
        <w:tab/>
      </w:r>
      <w:r w:rsidR="00B76E72" w:rsidRPr="00B76E72">
        <w:rPr>
          <w:b/>
          <w:sz w:val="28"/>
          <w:szCs w:val="28"/>
          <w:lang w:val="uk-UA" w:eastAsia="uk-UA"/>
        </w:rPr>
        <w:tab/>
        <w:t>Нетішин</w:t>
      </w:r>
      <w:r w:rsidR="00B76E72" w:rsidRPr="00B76E72">
        <w:rPr>
          <w:b/>
          <w:sz w:val="28"/>
          <w:szCs w:val="28"/>
          <w:lang w:val="uk-UA" w:eastAsia="uk-UA"/>
        </w:rPr>
        <w:tab/>
      </w:r>
      <w:r w:rsidR="00B76E72" w:rsidRPr="00B76E72">
        <w:rPr>
          <w:b/>
          <w:sz w:val="28"/>
          <w:szCs w:val="28"/>
          <w:lang w:val="uk-UA" w:eastAsia="uk-UA"/>
        </w:rPr>
        <w:tab/>
      </w:r>
      <w:r w:rsidR="00B76E72" w:rsidRPr="00B76E72">
        <w:rPr>
          <w:b/>
          <w:sz w:val="28"/>
          <w:szCs w:val="28"/>
          <w:lang w:val="uk-UA" w:eastAsia="uk-UA"/>
        </w:rPr>
        <w:tab/>
      </w:r>
      <w:r w:rsidR="00B76E72" w:rsidRPr="00B76E72">
        <w:rPr>
          <w:b/>
          <w:sz w:val="28"/>
          <w:szCs w:val="28"/>
          <w:lang w:val="uk-UA" w:eastAsia="uk-UA"/>
        </w:rPr>
        <w:tab/>
        <w:t xml:space="preserve">  № </w:t>
      </w:r>
      <w:r w:rsidR="00D84B50">
        <w:rPr>
          <w:b/>
          <w:sz w:val="28"/>
          <w:szCs w:val="28"/>
          <w:lang w:val="uk-UA" w:eastAsia="uk-UA"/>
        </w:rPr>
        <w:t>78</w:t>
      </w:r>
      <w:r w:rsidR="00B76E72" w:rsidRPr="00B76E72">
        <w:rPr>
          <w:b/>
          <w:sz w:val="28"/>
          <w:szCs w:val="28"/>
          <w:lang w:val="uk-UA" w:eastAsia="uk-UA"/>
        </w:rPr>
        <w:t>/2024</w:t>
      </w:r>
    </w:p>
    <w:p w:rsidR="001F44C0" w:rsidRPr="00B76E72" w:rsidRDefault="001F44C0" w:rsidP="001F44C0">
      <w:pPr>
        <w:jc w:val="both"/>
        <w:rPr>
          <w:sz w:val="28"/>
          <w:szCs w:val="28"/>
          <w:lang w:val="uk-UA"/>
        </w:rPr>
      </w:pPr>
    </w:p>
    <w:p w:rsidR="001F44C0" w:rsidRPr="00B76E72" w:rsidRDefault="001F44C0" w:rsidP="00B76E72">
      <w:pPr>
        <w:ind w:right="5669"/>
        <w:jc w:val="both"/>
        <w:rPr>
          <w:sz w:val="28"/>
          <w:szCs w:val="28"/>
          <w:lang w:val="uk-UA"/>
        </w:rPr>
      </w:pPr>
      <w:bookmarkStart w:id="0" w:name="_GoBack"/>
      <w:r w:rsidRPr="00B76E72">
        <w:rPr>
          <w:sz w:val="28"/>
          <w:szCs w:val="28"/>
          <w:lang w:val="uk-UA"/>
        </w:rPr>
        <w:t>Про присвоєння адреси об’єкту нерухомого майна за межами</w:t>
      </w:r>
      <w:r w:rsidR="00B76E72" w:rsidRPr="00B76E72">
        <w:rPr>
          <w:sz w:val="28"/>
          <w:szCs w:val="28"/>
          <w:lang w:val="uk-UA"/>
        </w:rPr>
        <w:t xml:space="preserve"> </w:t>
      </w:r>
      <w:r w:rsidRPr="00B76E72">
        <w:rPr>
          <w:sz w:val="28"/>
          <w:szCs w:val="28"/>
          <w:lang w:val="uk-UA"/>
        </w:rPr>
        <w:t>населених пунктів</w:t>
      </w:r>
      <w:r w:rsidR="00B41776" w:rsidRPr="00B76E72">
        <w:rPr>
          <w:sz w:val="28"/>
          <w:szCs w:val="28"/>
          <w:lang w:val="uk-UA"/>
        </w:rPr>
        <w:t xml:space="preserve"> </w:t>
      </w:r>
      <w:proofErr w:type="spellStart"/>
      <w:r w:rsidR="00B41776" w:rsidRPr="00B76E72">
        <w:rPr>
          <w:sz w:val="28"/>
          <w:szCs w:val="28"/>
          <w:lang w:val="uk-UA"/>
        </w:rPr>
        <w:t>Нетішинської</w:t>
      </w:r>
      <w:proofErr w:type="spellEnd"/>
      <w:r w:rsidR="00B41776" w:rsidRPr="00B76E72">
        <w:rPr>
          <w:sz w:val="28"/>
          <w:szCs w:val="28"/>
          <w:lang w:val="uk-UA"/>
        </w:rPr>
        <w:t xml:space="preserve"> </w:t>
      </w:r>
      <w:r w:rsidR="0087038A">
        <w:rPr>
          <w:sz w:val="28"/>
          <w:szCs w:val="28"/>
          <w:lang w:val="uk-UA"/>
        </w:rPr>
        <w:t xml:space="preserve">міської </w:t>
      </w:r>
      <w:r w:rsidR="00B41776" w:rsidRPr="00B76E72">
        <w:rPr>
          <w:sz w:val="28"/>
          <w:szCs w:val="28"/>
          <w:lang w:val="uk-UA"/>
        </w:rPr>
        <w:t>територіальної громади</w:t>
      </w:r>
      <w:bookmarkEnd w:id="0"/>
    </w:p>
    <w:p w:rsidR="00B76E72" w:rsidRPr="00B76E72" w:rsidRDefault="00B76E72" w:rsidP="00B76E72">
      <w:pPr>
        <w:jc w:val="both"/>
        <w:rPr>
          <w:sz w:val="28"/>
          <w:szCs w:val="28"/>
          <w:lang w:val="uk-UA"/>
        </w:rPr>
      </w:pPr>
    </w:p>
    <w:p w:rsidR="001F44C0" w:rsidRPr="00B76E72" w:rsidRDefault="00B76E72" w:rsidP="00B76E72">
      <w:pPr>
        <w:ind w:firstLine="567"/>
        <w:jc w:val="both"/>
        <w:rPr>
          <w:sz w:val="28"/>
          <w:szCs w:val="28"/>
          <w:lang w:val="uk-UA"/>
        </w:rPr>
      </w:pPr>
      <w:r w:rsidRPr="00B76E72">
        <w:rPr>
          <w:sz w:val="28"/>
          <w:szCs w:val="28"/>
          <w:lang w:val="uk-UA"/>
        </w:rPr>
        <w:t>Відповідно до статт</w:t>
      </w:r>
      <w:r>
        <w:rPr>
          <w:sz w:val="28"/>
          <w:szCs w:val="28"/>
          <w:lang w:val="uk-UA"/>
        </w:rPr>
        <w:t>і</w:t>
      </w:r>
      <w:r w:rsidRPr="00B76E72">
        <w:rPr>
          <w:sz w:val="28"/>
          <w:szCs w:val="28"/>
          <w:lang w:val="uk-UA"/>
        </w:rPr>
        <w:t xml:space="preserve"> 40, частини 2, пункту 3 частини 4 статті 42 </w:t>
      </w:r>
      <w:r w:rsidR="001F44C0" w:rsidRPr="00B76E72">
        <w:rPr>
          <w:sz w:val="28"/>
          <w:szCs w:val="28"/>
          <w:lang w:val="uk-UA"/>
        </w:rPr>
        <w:t>Закону України «Про місцеве самоврядування в Україні», статті 26</w:t>
      </w:r>
      <w:r w:rsidR="001F44C0" w:rsidRPr="00B76E72">
        <w:rPr>
          <w:sz w:val="28"/>
          <w:szCs w:val="28"/>
          <w:vertAlign w:val="superscript"/>
          <w:lang w:val="uk-UA"/>
        </w:rPr>
        <w:t>3</w:t>
      </w:r>
      <w:r w:rsidR="001F44C0" w:rsidRPr="00B76E72">
        <w:rPr>
          <w:sz w:val="28"/>
          <w:szCs w:val="28"/>
          <w:lang w:val="uk-UA"/>
        </w:rPr>
        <w:t xml:space="preserve"> Закону України «Про регулювання містобудівної діяльності»</w:t>
      </w:r>
      <w:r w:rsidR="00560424" w:rsidRPr="00B76E72">
        <w:rPr>
          <w:sz w:val="28"/>
          <w:szCs w:val="28"/>
          <w:lang w:val="uk-UA"/>
        </w:rPr>
        <w:t xml:space="preserve">, пункту 50 </w:t>
      </w:r>
      <w:r w:rsidR="001F44C0" w:rsidRPr="00B76E72">
        <w:rPr>
          <w:sz w:val="28"/>
          <w:szCs w:val="28"/>
          <w:lang w:val="uk-UA"/>
        </w:rPr>
        <w:t>Постанови Кабінету Міністрів України</w:t>
      </w:r>
      <w:r w:rsidR="00560424" w:rsidRPr="00B76E72">
        <w:rPr>
          <w:sz w:val="28"/>
          <w:szCs w:val="28"/>
          <w:lang w:val="uk-UA"/>
        </w:rPr>
        <w:t xml:space="preserve"> від 07 липня 2021</w:t>
      </w:r>
      <w:r w:rsidRPr="00B76E72">
        <w:rPr>
          <w:sz w:val="28"/>
          <w:szCs w:val="28"/>
          <w:lang w:val="uk-UA"/>
        </w:rPr>
        <w:t xml:space="preserve"> </w:t>
      </w:r>
      <w:r w:rsidR="00560424" w:rsidRPr="00B76E72">
        <w:rPr>
          <w:sz w:val="28"/>
          <w:szCs w:val="28"/>
          <w:lang w:val="uk-UA"/>
        </w:rPr>
        <w:t>року №</w:t>
      </w:r>
      <w:r w:rsidRPr="00B76E72">
        <w:rPr>
          <w:sz w:val="28"/>
          <w:szCs w:val="28"/>
          <w:lang w:val="uk-UA"/>
        </w:rPr>
        <w:t xml:space="preserve"> </w:t>
      </w:r>
      <w:r w:rsidR="00560424" w:rsidRPr="00B76E72">
        <w:rPr>
          <w:sz w:val="28"/>
          <w:szCs w:val="28"/>
          <w:lang w:val="uk-UA"/>
        </w:rPr>
        <w:t>690 «Про з</w:t>
      </w:r>
      <w:r w:rsidR="00560424" w:rsidRPr="00B76E72">
        <w:rPr>
          <w:bCs/>
          <w:color w:val="333333"/>
          <w:sz w:val="28"/>
          <w:szCs w:val="28"/>
          <w:shd w:val="clear" w:color="auto" w:fill="FFFFFF"/>
          <w:lang w:val="uk-UA"/>
        </w:rPr>
        <w:t>атвердження Порядку присвоєння адрес об’єктам будівництва, об’єктам нерухомого майна</w:t>
      </w:r>
      <w:r w:rsidR="00560424" w:rsidRPr="00B76E7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F54C64">
        <w:rPr>
          <w:sz w:val="28"/>
          <w:szCs w:val="28"/>
          <w:lang w:val="uk-UA"/>
        </w:rPr>
        <w:t xml:space="preserve"> розпорядження міського голови від 27 грудня 2023 року № 574/2023-рк «Про виконання повноважень </w:t>
      </w:r>
      <w:proofErr w:type="spellStart"/>
      <w:r w:rsidR="00F54C64">
        <w:rPr>
          <w:sz w:val="28"/>
          <w:szCs w:val="28"/>
          <w:lang w:val="uk-UA"/>
        </w:rPr>
        <w:t>Нетішинського</w:t>
      </w:r>
      <w:proofErr w:type="spellEnd"/>
      <w:r w:rsidR="00F54C64">
        <w:rPr>
          <w:sz w:val="28"/>
          <w:szCs w:val="28"/>
          <w:lang w:val="uk-UA"/>
        </w:rPr>
        <w:t xml:space="preserve"> міського голови»,</w:t>
      </w:r>
      <w:r w:rsidR="001F44C0" w:rsidRPr="00B76E72">
        <w:rPr>
          <w:sz w:val="28"/>
          <w:szCs w:val="28"/>
          <w:lang w:val="uk-UA"/>
        </w:rPr>
        <w:t xml:space="preserve"> виконавчий комі</w:t>
      </w:r>
      <w:r>
        <w:rPr>
          <w:sz w:val="28"/>
          <w:szCs w:val="28"/>
          <w:lang w:val="uk-UA"/>
        </w:rPr>
        <w:t xml:space="preserve">тет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B76E72" w:rsidRDefault="00B76E72" w:rsidP="001F44C0">
      <w:pPr>
        <w:jc w:val="both"/>
        <w:rPr>
          <w:sz w:val="28"/>
          <w:szCs w:val="28"/>
          <w:lang w:val="uk-UA"/>
        </w:rPr>
      </w:pPr>
    </w:p>
    <w:p w:rsidR="001F44C0" w:rsidRDefault="001F44C0" w:rsidP="001F44C0">
      <w:pPr>
        <w:jc w:val="both"/>
        <w:rPr>
          <w:sz w:val="28"/>
          <w:szCs w:val="28"/>
          <w:lang w:val="uk-UA"/>
        </w:rPr>
      </w:pPr>
      <w:r w:rsidRPr="00B76E72">
        <w:rPr>
          <w:sz w:val="28"/>
          <w:szCs w:val="28"/>
          <w:lang w:val="uk-UA"/>
        </w:rPr>
        <w:t>ВИРІШИВ:</w:t>
      </w:r>
    </w:p>
    <w:p w:rsidR="00B76E72" w:rsidRPr="00B76E72" w:rsidRDefault="00B76E72" w:rsidP="001F44C0">
      <w:pPr>
        <w:jc w:val="both"/>
        <w:rPr>
          <w:sz w:val="28"/>
          <w:szCs w:val="28"/>
          <w:lang w:val="uk-UA"/>
        </w:rPr>
      </w:pPr>
    </w:p>
    <w:p w:rsidR="001F44C0" w:rsidRPr="00B76E72" w:rsidRDefault="00B76E72" w:rsidP="00B76E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60424" w:rsidRPr="00B76E72">
        <w:rPr>
          <w:sz w:val="28"/>
          <w:szCs w:val="28"/>
          <w:lang w:val="uk-UA"/>
        </w:rPr>
        <w:t>Присвоїти адресу об’єкт</w:t>
      </w:r>
      <w:r w:rsidR="00CF149B" w:rsidRPr="00B76E72">
        <w:rPr>
          <w:sz w:val="28"/>
          <w:szCs w:val="28"/>
          <w:lang w:val="uk-UA"/>
        </w:rPr>
        <w:t>ам</w:t>
      </w:r>
      <w:r w:rsidR="00560424" w:rsidRPr="00B76E72">
        <w:rPr>
          <w:sz w:val="28"/>
          <w:szCs w:val="28"/>
          <w:lang w:val="uk-UA"/>
        </w:rPr>
        <w:t xml:space="preserve"> нерухомого майна –</w:t>
      </w:r>
      <w:r w:rsidR="00CB3C5E" w:rsidRPr="00B76E72">
        <w:rPr>
          <w:sz w:val="28"/>
          <w:szCs w:val="28"/>
          <w:lang w:val="uk-UA"/>
        </w:rPr>
        <w:t xml:space="preserve"> </w:t>
      </w:r>
      <w:r w:rsidR="00560424" w:rsidRPr="00B76E72">
        <w:rPr>
          <w:sz w:val="28"/>
          <w:szCs w:val="28"/>
          <w:lang w:val="uk-UA"/>
        </w:rPr>
        <w:t xml:space="preserve">будівлі для конторських та адміністративних цілей (контора), будівлі підприємств лісівництва та звірівництва (конюшня), будівлі тепличного господарства (теплиця), гаражам підземним (гараж), споруді вогнетривкого виробництва (щогла мобільна </w:t>
      </w:r>
      <w:r w:rsidR="009F26FF" w:rsidRPr="00B76E72">
        <w:rPr>
          <w:sz w:val="28"/>
          <w:szCs w:val="28"/>
          <w:lang w:val="uk-UA"/>
        </w:rPr>
        <w:t>решітчаста металева ВПК48LE, висотою 48м), що знаходяться на земельній ділянці з кадастровим номером 6823987300:04:002:0001 за межами населених пунктів (за межами с.</w:t>
      </w:r>
      <w:r>
        <w:rPr>
          <w:sz w:val="28"/>
          <w:szCs w:val="28"/>
          <w:lang w:val="uk-UA"/>
        </w:rPr>
        <w:t> </w:t>
      </w:r>
      <w:r w:rsidR="009F26FF" w:rsidRPr="00B76E72">
        <w:rPr>
          <w:sz w:val="28"/>
          <w:szCs w:val="28"/>
          <w:lang w:val="uk-UA"/>
        </w:rPr>
        <w:t xml:space="preserve">Старий Кривин), </w:t>
      </w:r>
      <w:proofErr w:type="spellStart"/>
      <w:r w:rsidR="009F26FF" w:rsidRPr="00B76E72">
        <w:rPr>
          <w:sz w:val="28"/>
          <w:szCs w:val="28"/>
          <w:lang w:val="uk-UA"/>
        </w:rPr>
        <w:t>Нетішинської</w:t>
      </w:r>
      <w:proofErr w:type="spellEnd"/>
      <w:r w:rsidR="009F26FF" w:rsidRPr="00B76E72">
        <w:rPr>
          <w:sz w:val="28"/>
          <w:szCs w:val="28"/>
          <w:lang w:val="uk-UA"/>
        </w:rPr>
        <w:t xml:space="preserve"> </w:t>
      </w:r>
      <w:r w:rsidR="0087038A">
        <w:rPr>
          <w:sz w:val="28"/>
          <w:szCs w:val="28"/>
          <w:lang w:val="uk-UA"/>
        </w:rPr>
        <w:t xml:space="preserve">міської </w:t>
      </w:r>
      <w:r w:rsidR="009F26FF" w:rsidRPr="00B76E72">
        <w:rPr>
          <w:sz w:val="28"/>
          <w:szCs w:val="28"/>
          <w:lang w:val="uk-UA"/>
        </w:rPr>
        <w:t>територіальної громади, Шепетівського району, Хмельницької області та відповідно до Витягу з Єдиного реєстру об’єктів державної власності щодо державного майна до листа ФДМУ від 16</w:t>
      </w:r>
      <w:r>
        <w:rPr>
          <w:sz w:val="28"/>
          <w:szCs w:val="28"/>
          <w:lang w:val="uk-UA"/>
        </w:rPr>
        <w:t xml:space="preserve"> грудня </w:t>
      </w:r>
      <w:r w:rsidR="009F26FF" w:rsidRPr="00B76E72">
        <w:rPr>
          <w:sz w:val="28"/>
          <w:szCs w:val="28"/>
          <w:lang w:val="uk-UA"/>
        </w:rPr>
        <w:t>2023</w:t>
      </w:r>
      <w:r>
        <w:rPr>
          <w:sz w:val="28"/>
          <w:szCs w:val="28"/>
          <w:lang w:val="uk-UA"/>
        </w:rPr>
        <w:t xml:space="preserve"> року</w:t>
      </w:r>
      <w:r w:rsidR="009F26FF" w:rsidRPr="00B76E7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9F26FF" w:rsidRPr="00B76E72">
        <w:rPr>
          <w:sz w:val="28"/>
          <w:szCs w:val="28"/>
          <w:lang w:val="uk-UA"/>
        </w:rPr>
        <w:t xml:space="preserve">10-62-32837 належить </w:t>
      </w:r>
      <w:r w:rsidR="00680FC3" w:rsidRPr="00B76E72">
        <w:rPr>
          <w:sz w:val="28"/>
          <w:szCs w:val="28"/>
          <w:lang w:val="uk-UA"/>
        </w:rPr>
        <w:t>філії «</w:t>
      </w:r>
      <w:proofErr w:type="spellStart"/>
      <w:r w:rsidR="00680FC3" w:rsidRPr="00B76E72">
        <w:rPr>
          <w:sz w:val="28"/>
          <w:szCs w:val="28"/>
          <w:lang w:val="uk-UA"/>
        </w:rPr>
        <w:t>Славутське</w:t>
      </w:r>
      <w:proofErr w:type="spellEnd"/>
      <w:r w:rsidR="00680FC3" w:rsidRPr="00B76E72">
        <w:rPr>
          <w:sz w:val="28"/>
          <w:szCs w:val="28"/>
          <w:lang w:val="uk-UA"/>
        </w:rPr>
        <w:t xml:space="preserve"> лісове господарство» ДП «Ліси України»</w:t>
      </w:r>
      <w:r w:rsidR="0026003D" w:rsidRPr="00B76E72">
        <w:rPr>
          <w:sz w:val="28"/>
          <w:szCs w:val="28"/>
          <w:lang w:val="uk-UA"/>
        </w:rPr>
        <w:t xml:space="preserve"> (</w:t>
      </w:r>
      <w:r w:rsidR="009F26FF" w:rsidRPr="00B76E72">
        <w:rPr>
          <w:sz w:val="28"/>
          <w:szCs w:val="28"/>
          <w:lang w:val="uk-UA"/>
        </w:rPr>
        <w:t>код ЄДРПОУ:</w:t>
      </w:r>
      <w:r>
        <w:rPr>
          <w:sz w:val="28"/>
          <w:szCs w:val="28"/>
          <w:lang w:val="uk-UA"/>
        </w:rPr>
        <w:t xml:space="preserve"> </w:t>
      </w:r>
      <w:r w:rsidR="00680FC3" w:rsidRPr="00B76E72">
        <w:rPr>
          <w:sz w:val="28"/>
          <w:szCs w:val="28"/>
          <w:lang w:val="uk-UA"/>
        </w:rPr>
        <w:t>45091889</w:t>
      </w:r>
      <w:r w:rsidR="009F26FF" w:rsidRPr="00B76E72">
        <w:rPr>
          <w:sz w:val="28"/>
          <w:szCs w:val="28"/>
          <w:lang w:val="uk-UA"/>
        </w:rPr>
        <w:t xml:space="preserve">), а саме: Хмельницька область, Шепетівський район, </w:t>
      </w:r>
      <w:proofErr w:type="spellStart"/>
      <w:r w:rsidR="009F26FF" w:rsidRPr="00B76E72">
        <w:rPr>
          <w:sz w:val="28"/>
          <w:szCs w:val="28"/>
          <w:lang w:val="uk-UA"/>
        </w:rPr>
        <w:t>Нетішинська</w:t>
      </w:r>
      <w:proofErr w:type="spellEnd"/>
      <w:r w:rsidR="009F26FF" w:rsidRPr="00B76E72">
        <w:rPr>
          <w:sz w:val="28"/>
          <w:szCs w:val="28"/>
          <w:lang w:val="uk-UA"/>
        </w:rPr>
        <w:t xml:space="preserve"> </w:t>
      </w:r>
      <w:r w:rsidR="0087038A">
        <w:rPr>
          <w:sz w:val="28"/>
          <w:szCs w:val="28"/>
          <w:lang w:val="uk-UA"/>
        </w:rPr>
        <w:t xml:space="preserve">міська </w:t>
      </w:r>
      <w:r w:rsidR="009F26FF" w:rsidRPr="00B76E72">
        <w:rPr>
          <w:sz w:val="28"/>
          <w:szCs w:val="28"/>
          <w:lang w:val="uk-UA"/>
        </w:rPr>
        <w:t xml:space="preserve">територіальна громада, </w:t>
      </w:r>
      <w:proofErr w:type="spellStart"/>
      <w:r w:rsidR="00CF149B" w:rsidRPr="00B76E72">
        <w:rPr>
          <w:sz w:val="28"/>
          <w:szCs w:val="28"/>
          <w:lang w:val="uk-UA"/>
        </w:rPr>
        <w:t>Кривинськ</w:t>
      </w:r>
      <w:r w:rsidR="00CB3C5E" w:rsidRPr="00B76E72">
        <w:rPr>
          <w:sz w:val="28"/>
          <w:szCs w:val="28"/>
          <w:lang w:val="uk-UA"/>
        </w:rPr>
        <w:t>е</w:t>
      </w:r>
      <w:proofErr w:type="spellEnd"/>
      <w:r w:rsidR="00CF149B" w:rsidRPr="00B76E72">
        <w:rPr>
          <w:sz w:val="28"/>
          <w:szCs w:val="28"/>
          <w:lang w:val="uk-UA"/>
        </w:rPr>
        <w:t xml:space="preserve"> лісництв</w:t>
      </w:r>
      <w:r w:rsidR="00CB3C5E" w:rsidRPr="00B76E72">
        <w:rPr>
          <w:sz w:val="28"/>
          <w:szCs w:val="28"/>
          <w:lang w:val="uk-UA"/>
        </w:rPr>
        <w:t xml:space="preserve">о, </w:t>
      </w:r>
      <w:r w:rsidR="009F26FF" w:rsidRPr="00B76E72">
        <w:rPr>
          <w:sz w:val="28"/>
          <w:szCs w:val="28"/>
          <w:lang w:val="uk-UA"/>
        </w:rPr>
        <w:t xml:space="preserve">квартал 4, </w:t>
      </w:r>
      <w:r w:rsidR="00C37F34" w:rsidRPr="00B76E72">
        <w:rPr>
          <w:sz w:val="28"/>
          <w:szCs w:val="28"/>
          <w:lang w:val="uk-UA"/>
        </w:rPr>
        <w:t>виділ 5</w:t>
      </w:r>
      <w:r w:rsidR="00464E99" w:rsidRPr="00B76E72">
        <w:rPr>
          <w:sz w:val="28"/>
          <w:szCs w:val="28"/>
          <w:lang w:val="uk-UA"/>
        </w:rPr>
        <w:t>.</w:t>
      </w:r>
    </w:p>
    <w:p w:rsidR="009F7864" w:rsidRPr="00B76E72" w:rsidRDefault="0026003D" w:rsidP="00B76E72">
      <w:pPr>
        <w:ind w:firstLine="567"/>
        <w:jc w:val="both"/>
        <w:rPr>
          <w:sz w:val="28"/>
          <w:szCs w:val="28"/>
          <w:lang w:val="uk-UA"/>
        </w:rPr>
      </w:pPr>
      <w:r w:rsidRPr="00B76E72">
        <w:rPr>
          <w:sz w:val="28"/>
          <w:szCs w:val="28"/>
          <w:lang w:val="uk-UA"/>
        </w:rPr>
        <w:t>2</w:t>
      </w:r>
      <w:r w:rsidR="00B76E72">
        <w:rPr>
          <w:sz w:val="28"/>
          <w:szCs w:val="28"/>
          <w:lang w:val="uk-UA"/>
        </w:rPr>
        <w:t>. </w:t>
      </w:r>
      <w:r w:rsidR="009F7864" w:rsidRPr="00B76E72">
        <w:rPr>
          <w:sz w:val="28"/>
          <w:szCs w:val="28"/>
          <w:lang w:val="uk-UA"/>
        </w:rPr>
        <w:t>Рішення направити Хмельницьк</w:t>
      </w:r>
      <w:r w:rsidR="00B76E72">
        <w:rPr>
          <w:sz w:val="28"/>
          <w:szCs w:val="28"/>
          <w:lang w:val="uk-UA"/>
        </w:rPr>
        <w:t xml:space="preserve">ій </w:t>
      </w:r>
      <w:r w:rsidR="009F7864" w:rsidRPr="00B76E72">
        <w:rPr>
          <w:sz w:val="28"/>
          <w:szCs w:val="28"/>
          <w:lang w:val="uk-UA"/>
        </w:rPr>
        <w:t>регіональн</w:t>
      </w:r>
      <w:r w:rsidR="00B76E72">
        <w:rPr>
          <w:sz w:val="28"/>
          <w:szCs w:val="28"/>
          <w:lang w:val="uk-UA"/>
        </w:rPr>
        <w:t xml:space="preserve">ій </w:t>
      </w:r>
      <w:r w:rsidR="009F7864" w:rsidRPr="00B76E72">
        <w:rPr>
          <w:sz w:val="28"/>
          <w:szCs w:val="28"/>
          <w:lang w:val="uk-UA"/>
        </w:rPr>
        <w:t>філії ДП «НАІС» для внесення інформації до Словників ДРРП</w:t>
      </w:r>
      <w:r w:rsidR="00B76E72">
        <w:rPr>
          <w:sz w:val="28"/>
          <w:szCs w:val="28"/>
          <w:lang w:val="uk-UA"/>
        </w:rPr>
        <w:t>.</w:t>
      </w:r>
    </w:p>
    <w:p w:rsidR="001F44C0" w:rsidRPr="00B76E72" w:rsidRDefault="00B76E72" w:rsidP="00B76E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1F44C0" w:rsidRPr="00B76E72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Олену </w:t>
      </w:r>
      <w:r w:rsidRPr="00B76E72">
        <w:rPr>
          <w:sz w:val="28"/>
          <w:szCs w:val="28"/>
          <w:lang w:val="uk-UA"/>
        </w:rPr>
        <w:t>Хоменко</w:t>
      </w:r>
      <w:r w:rsidR="001F44C0" w:rsidRPr="00B76E72">
        <w:rPr>
          <w:sz w:val="28"/>
          <w:szCs w:val="28"/>
          <w:lang w:val="uk-UA"/>
        </w:rPr>
        <w:t>.</w:t>
      </w:r>
    </w:p>
    <w:p w:rsidR="0026003D" w:rsidRDefault="0026003D" w:rsidP="001F44C0">
      <w:pPr>
        <w:rPr>
          <w:sz w:val="28"/>
          <w:szCs w:val="28"/>
          <w:lang w:val="uk-UA"/>
        </w:rPr>
      </w:pPr>
    </w:p>
    <w:p w:rsidR="00B76E72" w:rsidRPr="00B76E72" w:rsidRDefault="00B76E72" w:rsidP="001F44C0">
      <w:pPr>
        <w:rPr>
          <w:sz w:val="28"/>
          <w:szCs w:val="28"/>
          <w:lang w:val="uk-UA"/>
        </w:rPr>
      </w:pPr>
    </w:p>
    <w:p w:rsidR="00C53400" w:rsidRPr="00B76E72" w:rsidRDefault="008703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C53400" w:rsidRPr="00B76E72" w:rsidSect="00B76E7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C0"/>
    <w:rsid w:val="001F44C0"/>
    <w:rsid w:val="00251695"/>
    <w:rsid w:val="0026003D"/>
    <w:rsid w:val="00464E99"/>
    <w:rsid w:val="00560424"/>
    <w:rsid w:val="00680FC3"/>
    <w:rsid w:val="007E0F5D"/>
    <w:rsid w:val="0087038A"/>
    <w:rsid w:val="009F26FF"/>
    <w:rsid w:val="009F7864"/>
    <w:rsid w:val="00B41776"/>
    <w:rsid w:val="00B76E72"/>
    <w:rsid w:val="00C37F34"/>
    <w:rsid w:val="00C53400"/>
    <w:rsid w:val="00CB3C5E"/>
    <w:rsid w:val="00CF149B"/>
    <w:rsid w:val="00D84B50"/>
    <w:rsid w:val="00E20BEB"/>
    <w:rsid w:val="00F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B4A3"/>
  <w15:chartTrackingRefBased/>
  <w15:docId w15:val="{688BCB1E-DECB-4FEB-98BA-D0158668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1F44C0"/>
    <w:pPr>
      <w:ind w:firstLine="720"/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54C6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4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17</cp:revision>
  <cp:lastPrinted>2024-03-14T13:21:00Z</cp:lastPrinted>
  <dcterms:created xsi:type="dcterms:W3CDTF">2024-02-28T13:52:00Z</dcterms:created>
  <dcterms:modified xsi:type="dcterms:W3CDTF">2024-03-14T13:21:00Z</dcterms:modified>
</cp:coreProperties>
</file>